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496"/>
        <w:gridCol w:w="7875"/>
        <w:gridCol w:w="557"/>
      </w:tblGrid>
      <w:tr w:rsidR="001E15DA" w:rsidRPr="00CA1E11" w:rsidTr="00C25FE6">
        <w:tc>
          <w:tcPr>
            <w:tcW w:w="648" w:type="dxa"/>
          </w:tcPr>
          <w:p w:rsidR="001E15DA" w:rsidRPr="00CA1E11" w:rsidRDefault="001E15DA" w:rsidP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</w:t>
            </w: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48225A" w:rsidRDefault="001E15DA" w:rsidP="00F2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5A">
              <w:rPr>
                <w:rFonts w:ascii="Times New Roman" w:hAnsi="Times New Roman" w:cs="Times New Roman"/>
                <w:b/>
                <w:sz w:val="24"/>
                <w:szCs w:val="24"/>
              </w:rPr>
              <w:t>Read the extract given below and answer briefly the questions that follow :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5DA" w:rsidRPr="00CA1E11" w:rsidTr="00C25FE6">
        <w:tc>
          <w:tcPr>
            <w:tcW w:w="648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1E15DA" w:rsidRPr="00DB0AAB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Mebbin had a protective elder sister like attitude towards money.</w:t>
            </w:r>
          </w:p>
        </w:tc>
        <w:tc>
          <w:tcPr>
            <w:tcW w:w="557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75" w:type="dxa"/>
          </w:tcPr>
          <w:p w:rsidR="001E15DA" w:rsidRPr="00DB0AAB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was Ms. Mebbin?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75" w:type="dxa"/>
          </w:tcPr>
          <w:p w:rsidR="001E15DA" w:rsidRPr="00DB0AAB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she adopt an elder sister like attitude?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75" w:type="dxa"/>
          </w:tcPr>
          <w:p w:rsidR="001E15DA" w:rsidRPr="00DB0AAB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she prove in the end that she was a money-minded lady?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5" w:type="dxa"/>
          </w:tcPr>
          <w:p w:rsidR="001E15DA" w:rsidRPr="00B96EB2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Gainst death and all obvious enmity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B96EB2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Shall you pace forth; your praise shall still find room,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 in the eyes of all posterity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wear this world out to the ending doom.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line 2 ‘you’ refers to ………………………..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poet predicts that, ‘you’ will ……………….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figure of speech in , ‘your praise shall still find room’ is ……………..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for myself it’s such a relief to get into the black. And now perhaps you will tell us all about it. What did the doctor say?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great relief for speaker?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the speaker mean by telling us all about it?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75" w:type="dxa"/>
          </w:tcPr>
          <w:p w:rsidR="001E15DA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is the speaker of these lines?</w:t>
            </w:r>
          </w:p>
        </w:tc>
        <w:tc>
          <w:tcPr>
            <w:tcW w:w="557" w:type="dxa"/>
          </w:tcPr>
          <w:p w:rsidR="001E15DA" w:rsidRPr="00CA1E11" w:rsidRDefault="001E15DA" w:rsidP="00F2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QI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6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C44B76" w:rsidRDefault="001E15DA" w:rsidP="00A86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76">
              <w:rPr>
                <w:rFonts w:ascii="Times New Roman" w:hAnsi="Times New Roman" w:cs="Times New Roman"/>
                <w:b/>
                <w:sz w:val="24"/>
                <w:szCs w:val="24"/>
              </w:rPr>
              <w:t>Answer the following questions in brief (30-40words)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Why was Ali called a ‘mad 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 by the men at the post office?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Briefly describe the character of Victoria in ‘The Dear Departed’.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5" w:type="dxa"/>
          </w:tcPr>
          <w:p w:rsidR="001E15DA" w:rsidRPr="00CA1E11" w:rsidRDefault="001E15DA" w:rsidP="00C8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Why did the nightingale call the frog a Mozart in disguise?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5" w:type="dxa"/>
          </w:tcPr>
          <w:p w:rsidR="001E15DA" w:rsidRPr="00CA1E11" w:rsidRDefault="001E15DA" w:rsidP="00CA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Would you agree that Mrs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 Packletide   was a jealous lady.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ive  reasons in support of your answer?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5" w:type="dxa"/>
          </w:tcPr>
          <w:p w:rsidR="001E15DA" w:rsidRPr="00CA1E11" w:rsidRDefault="001E15DA" w:rsidP="0018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Point out the elements of irony in the title of ‘The Dear Departed’.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5" w:type="dxa"/>
          </w:tcPr>
          <w:p w:rsidR="001E15DA" w:rsidRPr="00CA1E11" w:rsidRDefault="001E15DA" w:rsidP="0018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Although Nicola and Jacopo are young boys, the author refers to them as Gentlemen .Why does he do so? 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Describe the mirror highlighting at least four character traits?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5" w:type="dxa"/>
          </w:tcPr>
          <w:p w:rsidR="001E15DA" w:rsidRPr="00CA1E11" w:rsidRDefault="001E15DA" w:rsidP="00FA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How will the sluttish time besmear the monuments and statues erected by princes, rulers and the rich?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How will the living record of the poet’s beloved and his memory be powerful than wasteful wars?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Justify the title ‘Two Gentlemen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Verona’.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QII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6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C44B76" w:rsidRDefault="001E15DA" w:rsidP="0082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76">
              <w:rPr>
                <w:rFonts w:ascii="Times New Roman" w:hAnsi="Times New Roman" w:cs="Times New Roman"/>
                <w:b/>
                <w:sz w:val="24"/>
                <w:szCs w:val="24"/>
              </w:rPr>
              <w:t>Answer the following questions in 80-100 words (value based)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1E15DA" w:rsidRPr="00CA1E11" w:rsidRDefault="001E15DA" w:rsidP="0048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One feels other’s pain only when one goes through it himself /herself. Explain the postmaster’s change of heart in ‘The Letter’ and why it took place?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5" w:type="dxa"/>
          </w:tcPr>
          <w:p w:rsidR="001E15DA" w:rsidRPr="00CA1E11" w:rsidRDefault="001E15DA" w:rsidP="0048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You are Abel Merryweather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 express your ideas /feelings with your friend after you wake up and come to know about your daughters feeling,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greed and intentions.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5" w:type="dxa"/>
          </w:tcPr>
          <w:p w:rsidR="001E15DA" w:rsidRPr="00CA1E11" w:rsidRDefault="001E15DA" w:rsidP="0048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What message does the poet wish to convey through the poem ‘Mirror’?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5" w:type="dxa"/>
          </w:tcPr>
          <w:p w:rsidR="001E15DA" w:rsidRPr="00CA1E11" w:rsidRDefault="001E15DA" w:rsidP="0048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The word Letter is interwoven in the text and imparts us the value of letters which are living documents of human emotions. Justify.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5" w:type="dxa"/>
          </w:tcPr>
          <w:p w:rsidR="001E15DA" w:rsidRPr="00CA1E11" w:rsidRDefault="001E15DA" w:rsidP="0048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Do you think that the ‘brainless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 xml:space="preserve"> and unsuspecting nightingale was herself responsible for her downfall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and death?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  <w:r w:rsidRPr="00CA1E11">
              <w:rPr>
                <w:rFonts w:ascii="Times New Roman" w:hAnsi="Times New Roman" w:cs="Times New Roman"/>
                <w:sz w:val="24"/>
                <w:szCs w:val="24"/>
              </w:rPr>
              <w:t>ubstantiate your answer by giving examples from the text.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A604E9" w:rsidRDefault="001E15DA" w:rsidP="00A6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4E9">
              <w:rPr>
                <w:rFonts w:ascii="Times New Roman" w:hAnsi="Times New Roman" w:cs="Times New Roman"/>
                <w:b/>
                <w:sz w:val="24"/>
                <w:szCs w:val="24"/>
              </w:rPr>
              <w:t>NOVEL/ LONG READING TEXT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QIV</w:t>
            </w:r>
          </w:p>
        </w:tc>
        <w:tc>
          <w:tcPr>
            <w:tcW w:w="496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</w:tcPr>
          <w:p w:rsidR="001E15DA" w:rsidRPr="00A604E9" w:rsidRDefault="001E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4E9">
              <w:rPr>
                <w:rFonts w:ascii="Times New Roman" w:hAnsi="Times New Roman" w:cs="Times New Roman"/>
                <w:b/>
                <w:sz w:val="24"/>
                <w:szCs w:val="24"/>
              </w:rPr>
              <w:t>Attempt the questions in about 150 words :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character sketch of Miss Anne Sullivan.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Helen feel at the Perkins Institute? How did the children at the Institute receive her?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 brief pen-portrait of Helen’s father?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 had a great desire to touch and feel the ocean. Describe Helen’s first experience in the ocean,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in your own words the scenery and the natural beauty of the spot where Helen spent the autumn months with her family.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DA" w:rsidRPr="00CA1E11" w:rsidTr="00C25FE6">
        <w:tc>
          <w:tcPr>
            <w:tcW w:w="648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E15DA" w:rsidRPr="00C91DF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5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Helen learn various subjects despite her disabilities?</w:t>
            </w:r>
          </w:p>
        </w:tc>
        <w:tc>
          <w:tcPr>
            <w:tcW w:w="557" w:type="dxa"/>
          </w:tcPr>
          <w:p w:rsidR="001E15DA" w:rsidRPr="00CA1E11" w:rsidRDefault="001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1AD" w:rsidRPr="00CA1E11" w:rsidRDefault="006B21AD">
      <w:pPr>
        <w:rPr>
          <w:rFonts w:ascii="Times New Roman" w:hAnsi="Times New Roman" w:cs="Times New Roman"/>
          <w:sz w:val="24"/>
          <w:szCs w:val="24"/>
        </w:rPr>
      </w:pPr>
    </w:p>
    <w:sectPr w:rsidR="006B21AD" w:rsidRPr="00CA1E11" w:rsidSect="006B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03" w:rsidRDefault="00F20D03" w:rsidP="00A86133">
      <w:pPr>
        <w:spacing w:after="0" w:line="240" w:lineRule="auto"/>
      </w:pPr>
      <w:r>
        <w:separator/>
      </w:r>
    </w:p>
  </w:endnote>
  <w:endnote w:type="continuationSeparator" w:id="1">
    <w:p w:rsidR="00F20D03" w:rsidRDefault="00F20D03" w:rsidP="00A8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03" w:rsidRDefault="00F20D03" w:rsidP="00A86133">
      <w:pPr>
        <w:spacing w:after="0" w:line="240" w:lineRule="auto"/>
      </w:pPr>
      <w:r>
        <w:separator/>
      </w:r>
    </w:p>
  </w:footnote>
  <w:footnote w:type="continuationSeparator" w:id="1">
    <w:p w:rsidR="00F20D03" w:rsidRDefault="00F20D03" w:rsidP="00A8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 w:rsidP="002957B4">
    <w:pPr>
      <w:pStyle w:val="Header"/>
      <w:jc w:val="center"/>
      <w:rPr>
        <w:sz w:val="32"/>
        <w:szCs w:val="32"/>
      </w:rPr>
    </w:pPr>
    <w:r w:rsidRPr="0082552A">
      <w:rPr>
        <w:noProof/>
        <w:sz w:val="32"/>
        <w:szCs w:val="32"/>
      </w:rPr>
      <w:drawing>
        <wp:inline distT="0" distB="0" distL="0" distR="0">
          <wp:extent cx="557377" cy="5334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16" cy="536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A41" w:rsidRDefault="00667A41" w:rsidP="002957B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LOKMANYA VIDYA NIKETAN</w:t>
    </w:r>
  </w:p>
  <w:p w:rsidR="00A86133" w:rsidRPr="002957B4" w:rsidRDefault="00A86133" w:rsidP="002957B4">
    <w:pPr>
      <w:pStyle w:val="Header"/>
      <w:jc w:val="center"/>
      <w:rPr>
        <w:sz w:val="32"/>
        <w:szCs w:val="32"/>
      </w:rPr>
    </w:pPr>
    <w:r w:rsidRPr="002957B4">
      <w:rPr>
        <w:sz w:val="32"/>
        <w:szCs w:val="32"/>
      </w:rPr>
      <w:t>WORK SHEET</w:t>
    </w:r>
    <w:r w:rsidR="00F7190C">
      <w:rPr>
        <w:sz w:val="32"/>
        <w:szCs w:val="32"/>
      </w:rPr>
      <w:t xml:space="preserve"> 1</w:t>
    </w:r>
    <w:r w:rsidRPr="002957B4">
      <w:rPr>
        <w:sz w:val="32"/>
        <w:szCs w:val="32"/>
      </w:rPr>
      <w:t xml:space="preserve"> FOR </w:t>
    </w:r>
    <w:r w:rsidR="00DA5B55">
      <w:rPr>
        <w:sz w:val="32"/>
        <w:szCs w:val="32"/>
      </w:rPr>
      <w:t>TERM I EXAM</w:t>
    </w:r>
  </w:p>
  <w:p w:rsidR="00A86133" w:rsidRPr="002957B4" w:rsidRDefault="00A86133" w:rsidP="002957B4">
    <w:pPr>
      <w:pStyle w:val="Header"/>
      <w:jc w:val="center"/>
      <w:rPr>
        <w:sz w:val="32"/>
        <w:szCs w:val="32"/>
      </w:rPr>
    </w:pPr>
    <w:r w:rsidRPr="002957B4">
      <w:rPr>
        <w:sz w:val="32"/>
        <w:szCs w:val="32"/>
      </w:rPr>
      <w:t>CLASS 10</w:t>
    </w:r>
    <w:r w:rsidRPr="002957B4">
      <w:rPr>
        <w:sz w:val="32"/>
        <w:szCs w:val="32"/>
        <w:vertAlign w:val="superscript"/>
      </w:rPr>
      <w:t>th</w:t>
    </w:r>
    <w:r w:rsidRPr="002957B4">
      <w:rPr>
        <w:sz w:val="32"/>
        <w:szCs w:val="32"/>
      </w:rPr>
      <w:t xml:space="preserve"> ENGLISH</w:t>
    </w:r>
    <w:r w:rsidR="00F7190C">
      <w:rPr>
        <w:sz w:val="32"/>
        <w:szCs w:val="32"/>
      </w:rPr>
      <w:t xml:space="preserve"> COMMUNICATIVE</w:t>
    </w:r>
  </w:p>
  <w:p w:rsidR="00A86133" w:rsidRDefault="00A86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2A" w:rsidRDefault="008255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63E"/>
    <w:multiLevelType w:val="hybridMultilevel"/>
    <w:tmpl w:val="0AA2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20939"/>
    <w:multiLevelType w:val="hybridMultilevel"/>
    <w:tmpl w:val="099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86133"/>
    <w:rsid w:val="000A0B69"/>
    <w:rsid w:val="00101359"/>
    <w:rsid w:val="00146C95"/>
    <w:rsid w:val="001859AE"/>
    <w:rsid w:val="001D4A07"/>
    <w:rsid w:val="001E15DA"/>
    <w:rsid w:val="00245C9B"/>
    <w:rsid w:val="00251EF2"/>
    <w:rsid w:val="002957B4"/>
    <w:rsid w:val="002A3FF5"/>
    <w:rsid w:val="002C320A"/>
    <w:rsid w:val="002D1456"/>
    <w:rsid w:val="00337FF5"/>
    <w:rsid w:val="00357398"/>
    <w:rsid w:val="0048225A"/>
    <w:rsid w:val="004F4DC4"/>
    <w:rsid w:val="00532DE5"/>
    <w:rsid w:val="005B063D"/>
    <w:rsid w:val="00667A41"/>
    <w:rsid w:val="006B21AD"/>
    <w:rsid w:val="00750510"/>
    <w:rsid w:val="007B6CE8"/>
    <w:rsid w:val="007C79A5"/>
    <w:rsid w:val="0082057E"/>
    <w:rsid w:val="0082552A"/>
    <w:rsid w:val="00826449"/>
    <w:rsid w:val="00862421"/>
    <w:rsid w:val="008878D9"/>
    <w:rsid w:val="009126A7"/>
    <w:rsid w:val="00A24987"/>
    <w:rsid w:val="00A604E9"/>
    <w:rsid w:val="00A86133"/>
    <w:rsid w:val="00AD2F9F"/>
    <w:rsid w:val="00AD39D7"/>
    <w:rsid w:val="00B96EB2"/>
    <w:rsid w:val="00BA14CD"/>
    <w:rsid w:val="00BB32FB"/>
    <w:rsid w:val="00C25FE6"/>
    <w:rsid w:val="00C44B76"/>
    <w:rsid w:val="00C52759"/>
    <w:rsid w:val="00C84CC1"/>
    <w:rsid w:val="00C91DF1"/>
    <w:rsid w:val="00CA1E11"/>
    <w:rsid w:val="00DA5B55"/>
    <w:rsid w:val="00DB0A8D"/>
    <w:rsid w:val="00DB0AAB"/>
    <w:rsid w:val="00DF0B4D"/>
    <w:rsid w:val="00E1486E"/>
    <w:rsid w:val="00E66177"/>
    <w:rsid w:val="00E70642"/>
    <w:rsid w:val="00E80A3B"/>
    <w:rsid w:val="00F13893"/>
    <w:rsid w:val="00F20D03"/>
    <w:rsid w:val="00F365D6"/>
    <w:rsid w:val="00F37E2C"/>
    <w:rsid w:val="00F7190C"/>
    <w:rsid w:val="00FA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133"/>
  </w:style>
  <w:style w:type="paragraph" w:styleId="Footer">
    <w:name w:val="footer"/>
    <w:basedOn w:val="Normal"/>
    <w:link w:val="FooterChar"/>
    <w:uiPriority w:val="99"/>
    <w:semiHidden/>
    <w:unhideWhenUsed/>
    <w:rsid w:val="00A8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133"/>
  </w:style>
  <w:style w:type="paragraph" w:styleId="BalloonText">
    <w:name w:val="Balloon Text"/>
    <w:basedOn w:val="Normal"/>
    <w:link w:val="BalloonTextChar"/>
    <w:uiPriority w:val="99"/>
    <w:semiHidden/>
    <w:unhideWhenUsed/>
    <w:rsid w:val="008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358F-5BEE-4FEB-81C0-F7B20563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34</cp:revision>
  <dcterms:created xsi:type="dcterms:W3CDTF">2017-08-10T17:09:00Z</dcterms:created>
  <dcterms:modified xsi:type="dcterms:W3CDTF">2017-08-12T18:01:00Z</dcterms:modified>
</cp:coreProperties>
</file>